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29" w:rsidRDefault="00621C89" w:rsidP="002F5307">
      <w:pPr>
        <w:ind w:left="-1701" w:right="-850"/>
      </w:pPr>
      <w:bookmarkStart w:id="0" w:name="_GoBack"/>
      <w:bookmarkEnd w:id="0"/>
      <w:r w:rsidRPr="00D73F07"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6B298C06" wp14:editId="33EDC0BC">
            <wp:simplePos x="0" y="0"/>
            <wp:positionH relativeFrom="column">
              <wp:posOffset>3225165</wp:posOffset>
            </wp:positionH>
            <wp:positionV relativeFrom="paragraph">
              <wp:posOffset>13335</wp:posOffset>
            </wp:positionV>
            <wp:extent cx="1637665" cy="519965"/>
            <wp:effectExtent l="0" t="0" r="635" b="0"/>
            <wp:wrapNone/>
            <wp:docPr id="2" name="Рисунок 2" descr="C:\Users\Admin\Downloads\NEK 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NEK _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F07"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3CEC9721" wp14:editId="5B6E9465">
            <wp:simplePos x="0" y="0"/>
            <wp:positionH relativeFrom="column">
              <wp:posOffset>1337699</wp:posOffset>
            </wp:positionH>
            <wp:positionV relativeFrom="paragraph">
              <wp:posOffset>13336</wp:posOffset>
            </wp:positionV>
            <wp:extent cx="1475986" cy="572770"/>
            <wp:effectExtent l="0" t="0" r="0" b="0"/>
            <wp:wrapNone/>
            <wp:docPr id="3" name="Рисунок 3" descr="C:\Users\Admin\Downloads\zp 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zp _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77" cy="57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22E" w:rsidRPr="00B26309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2EA2D911" wp14:editId="386E38D8">
            <wp:simplePos x="0" y="0"/>
            <wp:positionH relativeFrom="page">
              <wp:posOffset>13648</wp:posOffset>
            </wp:positionH>
            <wp:positionV relativeFrom="paragraph">
              <wp:posOffset>-924806</wp:posOffset>
            </wp:positionV>
            <wp:extent cx="7540795" cy="2579426"/>
            <wp:effectExtent l="0" t="0" r="3175" b="1687830"/>
            <wp:wrapNone/>
            <wp:docPr id="5" name="Рисунок 5" descr="C:\Users\Admin\Desktop\Fotolia_12064964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tolia_120649644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795" cy="25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>
                          <a:alpha val="0"/>
                        </a:srgbClr>
                      </a:outerShdw>
                      <a:reflection endPos="6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29" w:rsidRPr="001F0429" w:rsidRDefault="0039321C" w:rsidP="0039321C">
      <w:pPr>
        <w:tabs>
          <w:tab w:val="left" w:pos="8104"/>
        </w:tabs>
      </w:pPr>
      <w:r>
        <w:tab/>
      </w:r>
    </w:p>
    <w:p w:rsidR="001F0429" w:rsidRPr="001F0429" w:rsidRDefault="001F0429" w:rsidP="001F0429"/>
    <w:p w:rsidR="001F0429" w:rsidRPr="001F0429" w:rsidRDefault="00504D4E" w:rsidP="001F04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E23CE0" wp14:editId="4B464F0A">
                <wp:simplePos x="0" y="0"/>
                <wp:positionH relativeFrom="margin">
                  <wp:align>right</wp:align>
                </wp:positionH>
                <wp:positionV relativeFrom="paragraph">
                  <wp:posOffset>215397</wp:posOffset>
                </wp:positionV>
                <wp:extent cx="1828800" cy="1828800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FFE" w:rsidRPr="00504D4E" w:rsidRDefault="00EC2FFE" w:rsidP="003932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4D4E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НАЦИОНАЛЬНЫЙ ЭКОЛОГИЧЕСКИЙ РЕЙТИНГ РЕГИОНОВ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23CE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16.95pt;width:2in;height:2in;z-index:2516679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CwjPZzbAAAABwEAAA8AAAAA&#10;AAAAAAAAAAAAlgQAAGRycy9kb3ducmV2LnhtbFBLBQYAAAAABAAEAPMAAACeBQAAAAA=&#10;" filled="f" stroked="f">
                <v:textbox style="mso-fit-shape-to-text:t">
                  <w:txbxContent>
                    <w:p w:rsidR="00EC2FFE" w:rsidRPr="00504D4E" w:rsidRDefault="00EC2FFE" w:rsidP="003932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4D4E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НАЦИОНАЛЬНЫЙ ЭКОЛОГИЧЕСКИЙ РЕЙТИНГ РЕГИОНОВ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429" w:rsidRPr="001F0429" w:rsidRDefault="00762936" w:rsidP="00762936">
      <w:pPr>
        <w:tabs>
          <w:tab w:val="left" w:pos="3439"/>
          <w:tab w:val="left" w:pos="3912"/>
        </w:tabs>
      </w:pPr>
      <w:r>
        <w:tab/>
      </w:r>
      <w:r>
        <w:tab/>
      </w:r>
    </w:p>
    <w:p w:rsidR="00B771BD" w:rsidRDefault="00B771BD" w:rsidP="007B2DE7">
      <w:pPr>
        <w:pStyle w:val="a3"/>
        <w:jc w:val="center"/>
      </w:pPr>
    </w:p>
    <w:p w:rsidR="00B771BD" w:rsidRDefault="00B771BD" w:rsidP="00B771BD">
      <w:pPr>
        <w:pStyle w:val="a3"/>
      </w:pPr>
    </w:p>
    <w:p w:rsidR="00053D3D" w:rsidRDefault="00053D3D" w:rsidP="001B222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A0E6C" w:rsidRDefault="003A0E6C" w:rsidP="00750F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0E6C" w:rsidRDefault="003A0E6C" w:rsidP="00750F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05F2" w:rsidRDefault="005105F2" w:rsidP="0076293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04157" w:rsidRPr="00104157" w:rsidRDefault="00104157" w:rsidP="0010415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4157">
        <w:rPr>
          <w:rFonts w:ascii="Times New Roman" w:hAnsi="Times New Roman"/>
          <w:b/>
          <w:sz w:val="28"/>
          <w:szCs w:val="28"/>
        </w:rPr>
        <w:t xml:space="preserve">Расчетный период 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01.</w:t>
      </w:r>
      <w:r w:rsidR="00AC7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06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.2019 - 31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AC7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08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.2019.</w:t>
      </w:r>
    </w:p>
    <w:p w:rsidR="00104157" w:rsidRPr="00A6452A" w:rsidRDefault="00104157" w:rsidP="00104157">
      <w:pPr>
        <w:pStyle w:val="a3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87"/>
        <w:gridCol w:w="3402"/>
        <w:gridCol w:w="1276"/>
        <w:gridCol w:w="1559"/>
        <w:gridCol w:w="1417"/>
        <w:gridCol w:w="1418"/>
      </w:tblGrid>
      <w:tr w:rsidR="00104157" w:rsidRPr="00A6452A" w:rsidTr="00104157">
        <w:trPr>
          <w:cantSplit/>
          <w:trHeight w:val="801"/>
        </w:trPr>
        <w:tc>
          <w:tcPr>
            <w:tcW w:w="56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Динамика рейтинга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Регион 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Природо</w:t>
            </w:r>
            <w:proofErr w:type="spellEnd"/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-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охранный 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Промышленно-экологический индекс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Социально-экологический индекс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Сводный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экологический  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индекс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Тамбовская область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81/19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Алтайский край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EC2FFE" w:rsidRDefault="00EC2FFE" w:rsidP="00EC2F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FFE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  <w:hyperlink r:id="rId11" w:history="1"/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78/22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Алтай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74/26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Москва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28/72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07A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81/19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Магаданская область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Курская область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Мурманская область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74/26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Ульяновская область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8" w:history="1"/>
            <w:r w:rsidR="00EC2FFE"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78/22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Калужская область</w:t>
              </w:r>
            </w:hyperlink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Чукотский АО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77/23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Карачаево-Черкесская Республика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Рязанская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Ивановская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25/75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Краснодарский край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Тюменская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hAnsi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Удмуртская Республика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Ярославская область</w:t>
            </w:r>
            <w:r>
              <w:t xml:space="preserve"> </w:t>
            </w:r>
            <w:hyperlink r:id="rId27" w:history="1"/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Марий Эл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Дагестан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26/74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Хакасия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1817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Карелия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Камчатский край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81730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EC2FFE" w:rsidRDefault="00EC2FFE" w:rsidP="00EC2F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FFE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  <w:hyperlink r:id="rId33" w:history="1"/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424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424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424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424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Ненецкий АО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424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424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424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424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Архангельская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Татарстан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Кемеровская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Ямало-Ненецкий АО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="00EC2FF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Адыгея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EC2FF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8049E6" w:rsidRDefault="008049E6" w:rsidP="009D6E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9E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Северная Осетия — Алания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Новгородская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Псковская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Мордовия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Липецкая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Тверская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Саратовская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Амурская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Башкортостан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Владимирская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Крым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Тыва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20/80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Сахалинская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Ленинградская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Курганская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Брянская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Калининградская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7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Приморский край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Калмыкия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Еврейская АО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23/77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Ханты-Мансийский АО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Севастополь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Тульская область</w:t>
              </w:r>
            </w:hyperlink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3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Бурятия</w:t>
              </w:r>
            </w:hyperlink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5D1DF4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Московская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Оренбургская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27/73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</w:tr>
      <w:tr w:rsidR="00104157" w:rsidRPr="00104157" w:rsidTr="00104157">
        <w:tc>
          <w:tcPr>
            <w:tcW w:w="561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B5A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Нижегородская область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27/73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Саха (Якутия)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Челябинская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20/80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9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Свердловская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8049E6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316DB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="008049E6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Иркутская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25/75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F74671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</w:tr>
    </w:tbl>
    <w:p w:rsidR="00104157" w:rsidRPr="00104157" w:rsidRDefault="00104157" w:rsidP="00104157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</w:p>
    <w:p w:rsidR="00104157" w:rsidRPr="00104157" w:rsidRDefault="00104157" w:rsidP="00104157">
      <w:pPr>
        <w:ind w:right="74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321C" w:rsidRPr="00104157" w:rsidRDefault="0039321C" w:rsidP="00D73F07">
      <w:pPr>
        <w:rPr>
          <w:sz w:val="24"/>
          <w:szCs w:val="24"/>
        </w:rPr>
      </w:pPr>
    </w:p>
    <w:sectPr w:rsidR="0039321C" w:rsidRPr="0010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7802"/>
    <w:multiLevelType w:val="hybridMultilevel"/>
    <w:tmpl w:val="C65427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30C6FB8"/>
    <w:multiLevelType w:val="hybridMultilevel"/>
    <w:tmpl w:val="6780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50D0"/>
    <w:multiLevelType w:val="multilevel"/>
    <w:tmpl w:val="0AE0B15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0629EA"/>
    <w:multiLevelType w:val="multilevel"/>
    <w:tmpl w:val="61EE793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76333A9"/>
    <w:multiLevelType w:val="hybridMultilevel"/>
    <w:tmpl w:val="312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5AEE"/>
    <w:multiLevelType w:val="hybridMultilevel"/>
    <w:tmpl w:val="6B729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6DAD"/>
    <w:multiLevelType w:val="hybridMultilevel"/>
    <w:tmpl w:val="B7ACED3E"/>
    <w:lvl w:ilvl="0" w:tplc="1B304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D1979"/>
    <w:multiLevelType w:val="hybridMultilevel"/>
    <w:tmpl w:val="193A2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3A22"/>
    <w:multiLevelType w:val="hybridMultilevel"/>
    <w:tmpl w:val="F4E0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23113"/>
    <w:multiLevelType w:val="multilevel"/>
    <w:tmpl w:val="E5AEF3B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83D4375"/>
    <w:multiLevelType w:val="hybridMultilevel"/>
    <w:tmpl w:val="307C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1BC7"/>
    <w:multiLevelType w:val="hybridMultilevel"/>
    <w:tmpl w:val="CFA6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D1F72"/>
    <w:multiLevelType w:val="hybridMultilevel"/>
    <w:tmpl w:val="5E42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E5900"/>
    <w:multiLevelType w:val="hybridMultilevel"/>
    <w:tmpl w:val="5F6C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7084"/>
    <w:multiLevelType w:val="multilevel"/>
    <w:tmpl w:val="7E0044E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E0"/>
    <w:rsid w:val="00053D3D"/>
    <w:rsid w:val="00104157"/>
    <w:rsid w:val="00181730"/>
    <w:rsid w:val="001B2227"/>
    <w:rsid w:val="001C5A57"/>
    <w:rsid w:val="001F0429"/>
    <w:rsid w:val="002F5307"/>
    <w:rsid w:val="00342A61"/>
    <w:rsid w:val="0034645F"/>
    <w:rsid w:val="0039321C"/>
    <w:rsid w:val="003A0E6C"/>
    <w:rsid w:val="00504D4E"/>
    <w:rsid w:val="005105F2"/>
    <w:rsid w:val="005D1DF4"/>
    <w:rsid w:val="005E463F"/>
    <w:rsid w:val="00621C89"/>
    <w:rsid w:val="006316DB"/>
    <w:rsid w:val="00750F5D"/>
    <w:rsid w:val="00762936"/>
    <w:rsid w:val="007B2DE7"/>
    <w:rsid w:val="007B4FA5"/>
    <w:rsid w:val="007E306A"/>
    <w:rsid w:val="008049E6"/>
    <w:rsid w:val="00824399"/>
    <w:rsid w:val="008949DD"/>
    <w:rsid w:val="008C345A"/>
    <w:rsid w:val="008C7936"/>
    <w:rsid w:val="008E0803"/>
    <w:rsid w:val="009A4E27"/>
    <w:rsid w:val="009D6E92"/>
    <w:rsid w:val="00A23399"/>
    <w:rsid w:val="00AC798B"/>
    <w:rsid w:val="00AF65E6"/>
    <w:rsid w:val="00B26309"/>
    <w:rsid w:val="00B771BD"/>
    <w:rsid w:val="00B84B08"/>
    <w:rsid w:val="00BA4C29"/>
    <w:rsid w:val="00C01EAD"/>
    <w:rsid w:val="00C07AF4"/>
    <w:rsid w:val="00C35C8E"/>
    <w:rsid w:val="00C6522E"/>
    <w:rsid w:val="00C849BC"/>
    <w:rsid w:val="00CB7152"/>
    <w:rsid w:val="00CD0167"/>
    <w:rsid w:val="00D73F07"/>
    <w:rsid w:val="00E54BE2"/>
    <w:rsid w:val="00E72BE0"/>
    <w:rsid w:val="00EC2FFE"/>
    <w:rsid w:val="00EC424F"/>
    <w:rsid w:val="00F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56FA-3FA8-43A1-A63D-E713827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9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2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104157"/>
  </w:style>
  <w:style w:type="character" w:customStyle="1" w:styleId="a8">
    <w:name w:val="Верхний колонтитул Знак"/>
    <w:basedOn w:val="1"/>
    <w:uiPriority w:val="99"/>
    <w:rsid w:val="00104157"/>
  </w:style>
  <w:style w:type="character" w:customStyle="1" w:styleId="a9">
    <w:name w:val="Нижний колонтитул Знак"/>
    <w:basedOn w:val="1"/>
    <w:uiPriority w:val="99"/>
    <w:rsid w:val="00104157"/>
  </w:style>
  <w:style w:type="paragraph" w:customStyle="1" w:styleId="10">
    <w:name w:val="Заголовок1"/>
    <w:basedOn w:val="a"/>
    <w:next w:val="aa"/>
    <w:rsid w:val="00104157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104157"/>
    <w:pPr>
      <w:suppressAutoHyphens/>
      <w:spacing w:after="120" w:line="252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ab">
    <w:name w:val="Основной текст Знак"/>
    <w:basedOn w:val="a0"/>
    <w:link w:val="aa"/>
    <w:rsid w:val="00104157"/>
    <w:rPr>
      <w:rFonts w:ascii="Calibri" w:eastAsia="Calibri" w:hAnsi="Calibri" w:cs="Times New Roman"/>
      <w:lang w:val="x-none" w:eastAsia="ar-SA"/>
    </w:rPr>
  </w:style>
  <w:style w:type="paragraph" w:styleId="ac">
    <w:name w:val="List"/>
    <w:basedOn w:val="aa"/>
    <w:rsid w:val="00104157"/>
    <w:rPr>
      <w:rFonts w:cs="Mangal"/>
    </w:rPr>
  </w:style>
  <w:style w:type="paragraph" w:customStyle="1" w:styleId="11">
    <w:name w:val="Название1"/>
    <w:basedOn w:val="a"/>
    <w:rsid w:val="00104157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04157"/>
    <w:pPr>
      <w:suppressLineNumbers/>
      <w:suppressAutoHyphens/>
      <w:spacing w:line="252" w:lineRule="auto"/>
    </w:pPr>
    <w:rPr>
      <w:rFonts w:ascii="Calibri" w:eastAsia="Calibri" w:hAnsi="Calibri" w:cs="Mangal"/>
      <w:lang w:eastAsia="ar-SA"/>
    </w:rPr>
  </w:style>
  <w:style w:type="paragraph" w:styleId="ad">
    <w:name w:val="header"/>
    <w:basedOn w:val="a"/>
    <w:link w:val="13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3">
    <w:name w:val="Верхний колонтитул Знак1"/>
    <w:basedOn w:val="a0"/>
    <w:link w:val="ad"/>
    <w:uiPriority w:val="99"/>
    <w:rsid w:val="00104157"/>
    <w:rPr>
      <w:rFonts w:ascii="Calibri" w:eastAsia="Calibri" w:hAnsi="Calibri" w:cs="Times New Roman"/>
      <w:lang w:eastAsia="ar-SA"/>
    </w:rPr>
  </w:style>
  <w:style w:type="paragraph" w:styleId="ae">
    <w:name w:val="footer"/>
    <w:basedOn w:val="a"/>
    <w:link w:val="14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4">
    <w:name w:val="Нижний колонтитул Знак1"/>
    <w:basedOn w:val="a0"/>
    <w:link w:val="ae"/>
    <w:uiPriority w:val="99"/>
    <w:rsid w:val="00104157"/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104157"/>
  </w:style>
  <w:style w:type="paragraph" w:styleId="af">
    <w:name w:val="List Paragraph"/>
    <w:basedOn w:val="a"/>
    <w:uiPriority w:val="34"/>
    <w:qFormat/>
    <w:rsid w:val="00104157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af0">
    <w:name w:val="Hyperlink"/>
    <w:uiPriority w:val="99"/>
    <w:semiHidden/>
    <w:unhideWhenUsed/>
    <w:rsid w:val="00104157"/>
    <w:rPr>
      <w:color w:val="0000FF"/>
      <w:u w:val="single"/>
    </w:rPr>
  </w:style>
  <w:style w:type="character" w:styleId="af1">
    <w:name w:val="Strong"/>
    <w:uiPriority w:val="22"/>
    <w:qFormat/>
    <w:rsid w:val="00104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eenpatrol.ru/ru/regiony/moskva" TargetMode="External"/><Relationship Id="rId18" Type="http://schemas.openxmlformats.org/officeDocument/2006/relationships/hyperlink" Target="http://greenpatrol.ru/ru/regiony/chuvashskaya-resp" TargetMode="External"/><Relationship Id="rId26" Type="http://schemas.openxmlformats.org/officeDocument/2006/relationships/hyperlink" Target="http://greenpatrol.ru/ru/regiony/udmurtskaya-respublika" TargetMode="External"/><Relationship Id="rId39" Type="http://schemas.openxmlformats.org/officeDocument/2006/relationships/hyperlink" Target="http://greenpatrol.ru/ru/regiony/respublika-adygeya" TargetMode="External"/><Relationship Id="rId21" Type="http://schemas.openxmlformats.org/officeDocument/2006/relationships/hyperlink" Target="http://greenpatrol.ru/ru/regiony/karachaevo-cherkesskaya-respublika" TargetMode="External"/><Relationship Id="rId34" Type="http://schemas.openxmlformats.org/officeDocument/2006/relationships/hyperlink" Target="http://greenpatrol.ru/ru/regiony/neneckiy-ao" TargetMode="External"/><Relationship Id="rId42" Type="http://schemas.openxmlformats.org/officeDocument/2006/relationships/hyperlink" Target="http://greenpatrol.ru/ru/regiony/pskovskaya-oblast" TargetMode="External"/><Relationship Id="rId47" Type="http://schemas.openxmlformats.org/officeDocument/2006/relationships/hyperlink" Target="http://greenpatrol.ru/ru/regiony/amurskaya-oblast" TargetMode="External"/><Relationship Id="rId50" Type="http://schemas.openxmlformats.org/officeDocument/2006/relationships/hyperlink" Target="http://greenpatrol.ru/ru/regiony/respublika-krym" TargetMode="External"/><Relationship Id="rId55" Type="http://schemas.openxmlformats.org/officeDocument/2006/relationships/hyperlink" Target="http://greenpatrol.ru/ru/regiony/bryanskaya-oblast" TargetMode="External"/><Relationship Id="rId63" Type="http://schemas.openxmlformats.org/officeDocument/2006/relationships/hyperlink" Target="http://greenpatrol.ru/ru/regiony/respublika-buryatiya" TargetMode="External"/><Relationship Id="rId68" Type="http://schemas.openxmlformats.org/officeDocument/2006/relationships/hyperlink" Target="http://greenpatrol.ru/ru/regiony/chelyabinskaya-oblast" TargetMode="External"/><Relationship Id="rId7" Type="http://schemas.openxmlformats.org/officeDocument/2006/relationships/image" Target="media/image2.pn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reenpatrol.ru/ru/regiony/murmanskaya-oblast" TargetMode="External"/><Relationship Id="rId29" Type="http://schemas.openxmlformats.org/officeDocument/2006/relationships/hyperlink" Target="http://greenpatrol.ru/ru/regiony/respublika-dagesta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reenpatrol.ru/ru/regiony/belgorodskaya-oblast" TargetMode="External"/><Relationship Id="rId24" Type="http://schemas.openxmlformats.org/officeDocument/2006/relationships/hyperlink" Target="http://greenpatrol.ru/ru/regiony/krasnodarskiy-kray" TargetMode="External"/><Relationship Id="rId32" Type="http://schemas.openxmlformats.org/officeDocument/2006/relationships/hyperlink" Target="http://greenpatrol.ru/ru/regiony/kamchatskiy-kray" TargetMode="External"/><Relationship Id="rId37" Type="http://schemas.openxmlformats.org/officeDocument/2006/relationships/hyperlink" Target="http://greenpatrol.ru/ru/regiony/kemerovskaya-oblast" TargetMode="External"/><Relationship Id="rId40" Type="http://schemas.openxmlformats.org/officeDocument/2006/relationships/hyperlink" Target="http://greenpatrol.ru/ru/regiony/severnaya-osetiya-alaniya" TargetMode="External"/><Relationship Id="rId45" Type="http://schemas.openxmlformats.org/officeDocument/2006/relationships/hyperlink" Target="http://greenpatrol.ru/ru/regiony/tverskaya-oblast" TargetMode="External"/><Relationship Id="rId53" Type="http://schemas.openxmlformats.org/officeDocument/2006/relationships/hyperlink" Target="http://greenpatrol.ru/ru/regiony/leningradskaya-oblast" TargetMode="External"/><Relationship Id="rId58" Type="http://schemas.openxmlformats.org/officeDocument/2006/relationships/hyperlink" Target="http://greenpatrol.ru/ru/regiony/respublika-kalmykiya" TargetMode="External"/><Relationship Id="rId66" Type="http://schemas.openxmlformats.org/officeDocument/2006/relationships/hyperlink" Target="http://greenpatrol.ru/ru/regiony/nizhegorodskaya-obla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eenpatrol.ru/ru/regiony/kurskaya-oblast" TargetMode="External"/><Relationship Id="rId23" Type="http://schemas.openxmlformats.org/officeDocument/2006/relationships/hyperlink" Target="http://greenpatrol.ru/ru/regiony/ivanovskaya-oblast" TargetMode="External"/><Relationship Id="rId28" Type="http://schemas.openxmlformats.org/officeDocument/2006/relationships/hyperlink" Target="http://greenpatrol.ru/ru/regiony/respublika-mariy-el" TargetMode="External"/><Relationship Id="rId36" Type="http://schemas.openxmlformats.org/officeDocument/2006/relationships/hyperlink" Target="http://greenpatrol.ru/ru/regiony/respublika-tatarstan" TargetMode="External"/><Relationship Id="rId49" Type="http://schemas.openxmlformats.org/officeDocument/2006/relationships/hyperlink" Target="http://greenpatrol.ru/ru/regiony/vladimirskaya-oblast" TargetMode="External"/><Relationship Id="rId57" Type="http://schemas.openxmlformats.org/officeDocument/2006/relationships/hyperlink" Target="http://greenpatrol.ru/ru/regiony/primorskiy-kray" TargetMode="External"/><Relationship Id="rId61" Type="http://schemas.openxmlformats.org/officeDocument/2006/relationships/hyperlink" Target="http://greenpatrol.ru/ru/regiony/sevastopol" TargetMode="External"/><Relationship Id="rId10" Type="http://schemas.openxmlformats.org/officeDocument/2006/relationships/hyperlink" Target="http://greenpatrol.ru/ru/regiony/altayskiy-kray" TargetMode="External"/><Relationship Id="rId19" Type="http://schemas.openxmlformats.org/officeDocument/2006/relationships/hyperlink" Target="http://greenpatrol.ru/ru/regiony/kaluzhskaya-oblast" TargetMode="External"/><Relationship Id="rId31" Type="http://schemas.openxmlformats.org/officeDocument/2006/relationships/hyperlink" Target="http://greenpatrol.ru/ru/regiony/respublika-kareliya" TargetMode="External"/><Relationship Id="rId44" Type="http://schemas.openxmlformats.org/officeDocument/2006/relationships/hyperlink" Target="http://greenpatrol.ru/ru/regiony/lipeckaya-oblast" TargetMode="External"/><Relationship Id="rId52" Type="http://schemas.openxmlformats.org/officeDocument/2006/relationships/hyperlink" Target="http://greenpatrol.ru/ru/regiony/sahalinskaya-oblast" TargetMode="External"/><Relationship Id="rId60" Type="http://schemas.openxmlformats.org/officeDocument/2006/relationships/hyperlink" Target="http://greenpatrol.ru/ru/regiony/hanty-mansiyskiy-ao" TargetMode="External"/><Relationship Id="rId65" Type="http://schemas.openxmlformats.org/officeDocument/2006/relationships/hyperlink" Target="http://greenpatrol.ru/ru/regiony/orenburg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enpatrol.ru/ru/regiony/tambovskaya-oblast" TargetMode="External"/><Relationship Id="rId14" Type="http://schemas.openxmlformats.org/officeDocument/2006/relationships/hyperlink" Target="http://greenpatrol.ru/ru/regiony/magadanskaya-oblast" TargetMode="External"/><Relationship Id="rId22" Type="http://schemas.openxmlformats.org/officeDocument/2006/relationships/hyperlink" Target="http://greenpatrol.ru/ru/regiony/ryazanskaya-oblast" TargetMode="External"/><Relationship Id="rId27" Type="http://schemas.openxmlformats.org/officeDocument/2006/relationships/hyperlink" Target="http://greenpatrol.ru/ru/regiony/ryazanskaya-oblast" TargetMode="External"/><Relationship Id="rId30" Type="http://schemas.openxmlformats.org/officeDocument/2006/relationships/hyperlink" Target="http://greenpatrol.ru/ru/regiony/respublika-hakasiya" TargetMode="External"/><Relationship Id="rId35" Type="http://schemas.openxmlformats.org/officeDocument/2006/relationships/hyperlink" Target="http://greenpatrol.ru/ru/regiony/arhangelskaya-oblast" TargetMode="External"/><Relationship Id="rId43" Type="http://schemas.openxmlformats.org/officeDocument/2006/relationships/hyperlink" Target="http://greenpatrol.ru/ru/regiony/respublika-mordoviya" TargetMode="External"/><Relationship Id="rId48" Type="http://schemas.openxmlformats.org/officeDocument/2006/relationships/hyperlink" Target="http://greenpatrol.ru/ru/regiony/respublika-bashkortostan" TargetMode="External"/><Relationship Id="rId56" Type="http://schemas.openxmlformats.org/officeDocument/2006/relationships/hyperlink" Target="http://greenpatrol.ru/ru/regiony/kaliningradskaya-oblast" TargetMode="External"/><Relationship Id="rId64" Type="http://schemas.openxmlformats.org/officeDocument/2006/relationships/hyperlink" Target="http://greenpatrol.ru/ru/regiony/moskovskaya-oblast" TargetMode="External"/><Relationship Id="rId69" Type="http://schemas.openxmlformats.org/officeDocument/2006/relationships/hyperlink" Target="http://greenpatrol.ru/ru/regiony/sverdlovskaya-oblast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greenpatrol.ru/ru/regiony/respublika-tyva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greenpatrol.ru/ru/regiony/respublika-altay" TargetMode="External"/><Relationship Id="rId17" Type="http://schemas.openxmlformats.org/officeDocument/2006/relationships/hyperlink" Target="http://greenpatrol.ru/ru/regiony/ulyanovskaya-oblast" TargetMode="External"/><Relationship Id="rId25" Type="http://schemas.openxmlformats.org/officeDocument/2006/relationships/hyperlink" Target="http://greenpatrol.ru/ru/regiony/tyumenskaya-oblast" TargetMode="External"/><Relationship Id="rId33" Type="http://schemas.openxmlformats.org/officeDocument/2006/relationships/hyperlink" Target="http://greenpatrol.ru/ru/regiony/astrahanskaya-oblast" TargetMode="External"/><Relationship Id="rId38" Type="http://schemas.openxmlformats.org/officeDocument/2006/relationships/hyperlink" Target="http://greenpatrol.ru/ru/regiony/yamalo-neneckiy-ao" TargetMode="External"/><Relationship Id="rId46" Type="http://schemas.openxmlformats.org/officeDocument/2006/relationships/hyperlink" Target="http://greenpatrol.ru/ru/regiony/saratovskaya-oblast" TargetMode="External"/><Relationship Id="rId59" Type="http://schemas.openxmlformats.org/officeDocument/2006/relationships/hyperlink" Target="http://greenpatrol.ru/ru/regiony/evreyskaya-ao" TargetMode="External"/><Relationship Id="rId67" Type="http://schemas.openxmlformats.org/officeDocument/2006/relationships/hyperlink" Target="http://greenpatrol.ru/ru/regiony/respublika-saha-yakutiya" TargetMode="External"/><Relationship Id="rId20" Type="http://schemas.openxmlformats.org/officeDocument/2006/relationships/hyperlink" Target="http://greenpatrol.ru/ru/regiony/chukotskiy-ao" TargetMode="External"/><Relationship Id="rId41" Type="http://schemas.openxmlformats.org/officeDocument/2006/relationships/hyperlink" Target="http://greenpatrol.ru/ru/regiony/novgorodskaya-oblast" TargetMode="External"/><Relationship Id="rId54" Type="http://schemas.openxmlformats.org/officeDocument/2006/relationships/hyperlink" Target="http://greenpatrol.ru/ru/regiony/kurganskaya-oblast" TargetMode="External"/><Relationship Id="rId62" Type="http://schemas.openxmlformats.org/officeDocument/2006/relationships/hyperlink" Target="http://greenpatrol.ru/ru/regiony/tulskaya-oblast" TargetMode="External"/><Relationship Id="rId70" Type="http://schemas.openxmlformats.org/officeDocument/2006/relationships/hyperlink" Target="http://greenpatrol.ru/ru/regiony/irkut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1FAA-1627-47C4-9E94-A652748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Дерюшева</dc:creator>
  <cp:lastModifiedBy>Андрей Нагибин</cp:lastModifiedBy>
  <cp:revision>2</cp:revision>
  <cp:lastPrinted>2019-06-04T13:00:00Z</cp:lastPrinted>
  <dcterms:created xsi:type="dcterms:W3CDTF">2019-09-10T11:48:00Z</dcterms:created>
  <dcterms:modified xsi:type="dcterms:W3CDTF">2019-09-10T11:48:00Z</dcterms:modified>
</cp:coreProperties>
</file>